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69" w:rsidRPr="00916169" w:rsidRDefault="00916169" w:rsidP="00916169">
      <w:pPr>
        <w:shd w:val="clear" w:color="auto" w:fill="FCFCFC"/>
        <w:spacing w:before="100" w:beforeAutospacing="1" w:after="100" w:afterAutospacing="1" w:line="240" w:lineRule="auto"/>
        <w:outlineLvl w:val="2"/>
        <w:rPr>
          <w:rFonts w:ascii="Helvetica" w:eastAsia="Times New Roman" w:hAnsi="Helvetica" w:cs="Helvetica"/>
          <w:b/>
          <w:bCs/>
          <w:color w:val="292929"/>
          <w:sz w:val="27"/>
          <w:szCs w:val="27"/>
        </w:rPr>
      </w:pPr>
      <w:bookmarkStart w:id="0" w:name="_GoBack"/>
      <w:bookmarkEnd w:id="0"/>
      <w:r w:rsidRPr="00916169">
        <w:rPr>
          <w:rFonts w:ascii="Helvetica" w:eastAsia="Times New Roman" w:hAnsi="Helvetica" w:cs="Helvetica"/>
          <w:b/>
          <w:bCs/>
          <w:color w:val="292929"/>
          <w:sz w:val="27"/>
          <w:szCs w:val="27"/>
        </w:rPr>
        <w:t>Why do scammers want gift cards?</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r w:rsidRPr="00916169">
        <w:rPr>
          <w:rFonts w:ascii="Helvetica" w:eastAsia="Times New Roman" w:hAnsi="Helvetica" w:cs="Helvetica"/>
          <w:b/>
          <w:bCs/>
          <w:color w:val="292929"/>
          <w:sz w:val="24"/>
          <w:szCs w:val="24"/>
        </w:rPr>
        <w:t> </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p>
    <w:p w:rsidR="00916169" w:rsidRPr="00916169" w:rsidRDefault="00D74316"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hyperlink r:id="rId4" w:tgtFrame="_blank" w:history="1">
        <w:r w:rsidR="00916169" w:rsidRPr="00916169">
          <w:rPr>
            <w:rFonts w:ascii="Helvetica" w:eastAsia="Times New Roman" w:hAnsi="Helvetica" w:cs="Helvetica"/>
            <w:color w:val="003366"/>
            <w:sz w:val="24"/>
            <w:szCs w:val="24"/>
            <w:u w:val="single"/>
          </w:rPr>
          <w:t>The Better Business Bureau (BBB</w:t>
        </w:r>
      </w:hyperlink>
      <w:r w:rsidR="00916169" w:rsidRPr="00916169">
        <w:rPr>
          <w:rFonts w:ascii="Helvetica" w:eastAsia="Times New Roman" w:hAnsi="Helvetica" w:cs="Helvetica"/>
          <w:color w:val="292929"/>
          <w:sz w:val="24"/>
          <w:szCs w:val="24"/>
        </w:rPr>
        <w:t>) finds that gift cards have also gained in popularity as a payment method for scammers over the last several years. For scams to be successful, crooks need a way to get money from victims. Using a variety of excuses, such as a threat of immediate arrest, scammers convince victims to buy the gift card as a payment method and ask for the numbers on the back of the cards. This enables scammers to quickly steal the money loaded on the cards.</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r w:rsidRPr="00916169">
        <w:rPr>
          <w:rFonts w:ascii="Helvetica" w:eastAsia="Times New Roman" w:hAnsi="Helvetica" w:cs="Helvetica"/>
          <w:color w:val="292929"/>
          <w:sz w:val="24"/>
          <w:szCs w:val="24"/>
        </w:rPr>
        <w:t> </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r w:rsidRPr="00916169">
        <w:rPr>
          <w:rFonts w:ascii="Helvetica" w:eastAsia="Times New Roman" w:hAnsi="Helvetica" w:cs="Helvetica"/>
          <w:color w:val="292929"/>
          <w:sz w:val="24"/>
          <w:szCs w:val="24"/>
        </w:rPr>
        <w:t>Gift cards join the list of new methods scammers use to part victims with their money. As noted in a recent update of a BBB </w:t>
      </w:r>
      <w:hyperlink r:id="rId5" w:tgtFrame="_blank" w:history="1">
        <w:r w:rsidRPr="00916169">
          <w:rPr>
            <w:rFonts w:ascii="Helvetica" w:eastAsia="Times New Roman" w:hAnsi="Helvetica" w:cs="Helvetica"/>
            <w:color w:val="003366"/>
            <w:sz w:val="24"/>
            <w:szCs w:val="24"/>
            <w:u w:val="single"/>
          </w:rPr>
          <w:t>study on puppy scams</w:t>
        </w:r>
      </w:hyperlink>
      <w:r w:rsidRPr="00916169">
        <w:rPr>
          <w:rFonts w:ascii="Helvetica" w:eastAsia="Times New Roman" w:hAnsi="Helvetica" w:cs="Helvetica"/>
          <w:color w:val="292929"/>
          <w:sz w:val="24"/>
          <w:szCs w:val="24"/>
        </w:rPr>
        <w:t xml:space="preserve">, scammers now often ask victims to pay through Cash App or </w:t>
      </w:r>
      <w:proofErr w:type="spellStart"/>
      <w:r w:rsidRPr="00916169">
        <w:rPr>
          <w:rFonts w:ascii="Helvetica" w:eastAsia="Times New Roman" w:hAnsi="Helvetica" w:cs="Helvetica"/>
          <w:color w:val="292929"/>
          <w:sz w:val="24"/>
          <w:szCs w:val="24"/>
        </w:rPr>
        <w:t>Zelle</w:t>
      </w:r>
      <w:proofErr w:type="spellEnd"/>
      <w:r w:rsidRPr="00916169">
        <w:rPr>
          <w:rFonts w:ascii="Helvetica" w:eastAsia="Times New Roman" w:hAnsi="Helvetica" w:cs="Helvetica"/>
          <w:color w:val="292929"/>
          <w:sz w:val="24"/>
          <w:szCs w:val="24"/>
        </w:rPr>
        <w:t>. In addition, BBB is beginning to receive reports where victims are asked to insert cash into Bitcoin ATM machines, and that payment method is a growing concern.</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r w:rsidRPr="00916169">
        <w:rPr>
          <w:rFonts w:ascii="Helvetica" w:eastAsia="Times New Roman" w:hAnsi="Helvetica" w:cs="Helvetica"/>
          <w:color w:val="292929"/>
          <w:sz w:val="24"/>
          <w:szCs w:val="24"/>
        </w:rPr>
        <w:t> </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r w:rsidRPr="00916169">
        <w:rPr>
          <w:rFonts w:ascii="Helvetica" w:eastAsia="Times New Roman" w:hAnsi="Helvetica" w:cs="Helvetica"/>
          <w:color w:val="292929"/>
          <w:sz w:val="24"/>
          <w:szCs w:val="24"/>
        </w:rPr>
        <w:t>Providing the numbers from the back of a gift card is just like sending cash. Whether victims give the numbers over the phone or text a photo of the back of the card, they are essentially handing money to scammers, who may quickly drop the funds into foreign bank accounts.</w:t>
      </w:r>
      <w:r w:rsidRPr="00916169">
        <w:rPr>
          <w:rFonts w:ascii="Helvetica" w:eastAsia="Times New Roman" w:hAnsi="Helvetica" w:cs="Helvetica"/>
          <w:b/>
          <w:bCs/>
          <w:color w:val="292929"/>
          <w:sz w:val="24"/>
          <w:szCs w:val="24"/>
        </w:rPr>
        <w:t> </w:t>
      </w:r>
      <w:r w:rsidRPr="00916169">
        <w:rPr>
          <w:rFonts w:ascii="Helvetica" w:eastAsia="Times New Roman" w:hAnsi="Helvetica" w:cs="Helvetica"/>
          <w:color w:val="292929"/>
          <w:sz w:val="24"/>
          <w:szCs w:val="24"/>
        </w:rPr>
        <w:t>It’s nearly impossible to get the money back because gift cards do not have the same protections as credit or debit cards. Scammers use this method of payment especially in </w:t>
      </w:r>
      <w:hyperlink r:id="rId6" w:tgtFrame="_blank" w:history="1">
        <w:r w:rsidRPr="00916169">
          <w:rPr>
            <w:rFonts w:ascii="Helvetica" w:eastAsia="Times New Roman" w:hAnsi="Helvetica" w:cs="Helvetica"/>
            <w:color w:val="003366"/>
            <w:sz w:val="24"/>
            <w:szCs w:val="24"/>
            <w:u w:val="single"/>
          </w:rPr>
          <w:t>government impersonation</w:t>
        </w:r>
      </w:hyperlink>
      <w:r w:rsidRPr="00916169">
        <w:rPr>
          <w:rFonts w:ascii="Helvetica" w:eastAsia="Times New Roman" w:hAnsi="Helvetica" w:cs="Helvetica"/>
          <w:color w:val="292929"/>
          <w:sz w:val="24"/>
          <w:szCs w:val="24"/>
        </w:rPr>
        <w:t>, </w:t>
      </w:r>
      <w:hyperlink r:id="rId7" w:tgtFrame="_blank" w:history="1">
        <w:r w:rsidRPr="00916169">
          <w:rPr>
            <w:rFonts w:ascii="Helvetica" w:eastAsia="Times New Roman" w:hAnsi="Helvetica" w:cs="Helvetica"/>
            <w:color w:val="003366"/>
            <w:sz w:val="24"/>
            <w:szCs w:val="24"/>
            <w:u w:val="single"/>
          </w:rPr>
          <w:t>tech support</w:t>
        </w:r>
      </w:hyperlink>
      <w:r w:rsidRPr="00916169">
        <w:rPr>
          <w:rFonts w:ascii="Helvetica" w:eastAsia="Times New Roman" w:hAnsi="Helvetica" w:cs="Helvetica"/>
          <w:color w:val="292929"/>
          <w:sz w:val="24"/>
          <w:szCs w:val="24"/>
        </w:rPr>
        <w:t>, and </w:t>
      </w:r>
      <w:hyperlink r:id="rId8" w:tgtFrame="_blank" w:history="1">
        <w:r w:rsidRPr="00916169">
          <w:rPr>
            <w:rFonts w:ascii="Helvetica" w:eastAsia="Times New Roman" w:hAnsi="Helvetica" w:cs="Helvetica"/>
            <w:color w:val="003366"/>
            <w:sz w:val="24"/>
            <w:szCs w:val="24"/>
            <w:u w:val="single"/>
          </w:rPr>
          <w:t>romance scams</w:t>
        </w:r>
      </w:hyperlink>
      <w:r w:rsidRPr="00916169">
        <w:rPr>
          <w:rFonts w:ascii="Helvetica" w:eastAsia="Times New Roman" w:hAnsi="Helvetica" w:cs="Helvetica"/>
          <w:color w:val="292929"/>
          <w:sz w:val="24"/>
          <w:szCs w:val="24"/>
        </w:rPr>
        <w:t>.</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r w:rsidRPr="00916169">
        <w:rPr>
          <w:rFonts w:ascii="Helvetica" w:eastAsia="Times New Roman" w:hAnsi="Helvetica" w:cs="Helvetica"/>
          <w:color w:val="292929"/>
          <w:sz w:val="24"/>
          <w:szCs w:val="24"/>
        </w:rPr>
        <w:t> </w:t>
      </w:r>
    </w:p>
    <w:p w:rsidR="00916169" w:rsidRPr="00916169" w:rsidRDefault="00916169" w:rsidP="00916169">
      <w:pPr>
        <w:shd w:val="clear" w:color="auto" w:fill="FCFCFC"/>
        <w:spacing w:before="100" w:beforeAutospacing="1" w:after="100" w:afterAutospacing="1" w:line="240" w:lineRule="auto"/>
        <w:rPr>
          <w:rFonts w:ascii="Helvetica" w:eastAsia="Times New Roman" w:hAnsi="Helvetica" w:cs="Helvetica"/>
          <w:color w:val="292929"/>
          <w:sz w:val="24"/>
          <w:szCs w:val="24"/>
        </w:rPr>
      </w:pPr>
      <w:r w:rsidRPr="00916169">
        <w:rPr>
          <w:rFonts w:ascii="Helvetica" w:eastAsia="Times New Roman" w:hAnsi="Helvetica" w:cs="Helvetica"/>
          <w:color w:val="292929"/>
          <w:sz w:val="24"/>
          <w:szCs w:val="24"/>
        </w:rPr>
        <w:t>The </w:t>
      </w:r>
      <w:hyperlink r:id="rId9" w:tgtFrame="_blank" w:history="1">
        <w:r w:rsidRPr="00916169">
          <w:rPr>
            <w:rFonts w:ascii="Helvetica" w:eastAsia="Times New Roman" w:hAnsi="Helvetica" w:cs="Helvetica"/>
            <w:color w:val="003366"/>
            <w:sz w:val="24"/>
            <w:szCs w:val="24"/>
            <w:u w:val="single"/>
          </w:rPr>
          <w:t>Federal Trade Commission (FTC) states</w:t>
        </w:r>
      </w:hyperlink>
      <w:r w:rsidRPr="00916169">
        <w:rPr>
          <w:rFonts w:ascii="Helvetica" w:eastAsia="Times New Roman" w:hAnsi="Helvetica" w:cs="Helvetica"/>
          <w:color w:val="292929"/>
          <w:sz w:val="24"/>
          <w:szCs w:val="24"/>
        </w:rPr>
        <w:t>, “Anyone that demands payment by gift card is always a scammer.” In addition, the FTC’s Telemarketing Sales Rule (TSR) has extensive provisions governing telemarketing. The TSR does not currently prohibit the use of gift cards in telemarketing but does forbid the use of reloadable cards -- such as Green Dot or Vanilla cards that can be used at ATM machines -- in these transactions. This study explores the differences between types of cards.</w:t>
      </w:r>
    </w:p>
    <w:p w:rsidR="00E714D7" w:rsidRDefault="00E714D7"/>
    <w:sectPr w:rsidR="00E7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69"/>
    <w:rsid w:val="00916169"/>
    <w:rsid w:val="00D74316"/>
    <w:rsid w:val="00DF3162"/>
    <w:rsid w:val="00E7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3CF63-BFC1-4FF4-B95C-D6F9DAA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b.org/article/scams/17012-bbb-tip-romance-scams" TargetMode="External"/><Relationship Id="rId3" Type="http://schemas.openxmlformats.org/officeDocument/2006/relationships/webSettings" Target="webSettings.xml"/><Relationship Id="rId7" Type="http://schemas.openxmlformats.org/officeDocument/2006/relationships/hyperlink" Target="https://www.bbb.org/article/news-releases/16553-bbb-tip-tech-support-sc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b.org/article/news-releases/22776-government-impostors-press-release" TargetMode="External"/><Relationship Id="rId11" Type="http://schemas.openxmlformats.org/officeDocument/2006/relationships/theme" Target="theme/theme1.xml"/><Relationship Id="rId5" Type="http://schemas.openxmlformats.org/officeDocument/2006/relationships/hyperlink" Target="https://www.bbb.org/article/news-releases/23354-bbb-study-update-puppy-scams-rising-in-2020" TargetMode="External"/><Relationship Id="rId10" Type="http://schemas.openxmlformats.org/officeDocument/2006/relationships/fontTable" Target="fontTable.xml"/><Relationship Id="rId4" Type="http://schemas.openxmlformats.org/officeDocument/2006/relationships/hyperlink" Target="https://www.bbb.org/" TargetMode="External"/><Relationship Id="rId9" Type="http://schemas.openxmlformats.org/officeDocument/2006/relationships/hyperlink" Target="https://www.consumer.ftc.gov/articles/paying-scammers-gif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Flannelly</dc:creator>
  <cp:keywords/>
  <dc:description/>
  <cp:lastModifiedBy>Laurie Guzman</cp:lastModifiedBy>
  <cp:revision>3</cp:revision>
  <dcterms:created xsi:type="dcterms:W3CDTF">2021-04-28T17:19:00Z</dcterms:created>
  <dcterms:modified xsi:type="dcterms:W3CDTF">2021-04-28T17:39:00Z</dcterms:modified>
</cp:coreProperties>
</file>